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18" w:rsidRDefault="00DD5918" w:rsidP="00DD5918">
      <w:pPr>
        <w:pStyle w:val="a3"/>
        <w:jc w:val="center"/>
      </w:pPr>
      <w:r>
        <w:rPr>
          <w:rStyle w:val="a4"/>
          <w:color w:val="2F4F4F"/>
          <w:sz w:val="54"/>
          <w:szCs w:val="54"/>
        </w:rPr>
        <w:t>БЕЗОПАСНОСТЬ НА ЛЬДУ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Любое пребывание на льду всегда таит опасность, поэтому, прежде чем выйти на лед, не будет лишним вспомнить правила, которые обеспечат Вам безопасность, а может быть и сохранят жизнь.</w:t>
      </w:r>
    </w:p>
    <w:p w:rsidR="00DD5918" w:rsidRDefault="00DD5918" w:rsidP="00DD5918">
      <w:pPr>
        <w:pStyle w:val="a3"/>
        <w:jc w:val="center"/>
      </w:pPr>
      <w:r>
        <w:rPr>
          <w:noProof/>
          <w:sz w:val="42"/>
          <w:szCs w:val="42"/>
        </w:rPr>
        <w:drawing>
          <wp:inline distT="0" distB="0" distL="0" distR="0">
            <wp:extent cx="6096000" cy="4572000"/>
            <wp:effectExtent l="19050" t="0" r="0" b="0"/>
            <wp:docPr id="1" name="Рисунок 1" descr="http://www.cap.ru/HOME/58/nowosti/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p.ru/HOME/58/nowosti/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18" w:rsidRDefault="00DD5918" w:rsidP="00DD5918">
      <w:pPr>
        <w:pStyle w:val="a3"/>
        <w:jc w:val="both"/>
      </w:pPr>
      <w:r>
        <w:rPr>
          <w:rStyle w:val="a4"/>
          <w:color w:val="FF0000"/>
          <w:sz w:val="42"/>
          <w:szCs w:val="42"/>
        </w:rPr>
        <w:t>Если Вы провалились: 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широко раскинуть руки по кромкам льда, чтобы не погрузиться с головой;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если возможно, переберитесь к тому краю полыньи, где течение не увлекает Вас под лед;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lastRenderedPageBreak/>
        <w:t>- старайтесь не обламывать кромку, без резких движений выбраться на лед, заползая грудью и поочередно вытаскивая на поверхность ноги широко их расставив.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Главная тактика - приноравливать свое тело к наиболее широкой площади опоры;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выбравшись из полыньи нужно откатиться, а затем ползти в ту сторону, откуда шел.</w:t>
      </w:r>
    </w:p>
    <w:p w:rsidR="00DD5918" w:rsidRDefault="00DD5918" w:rsidP="00DD5918">
      <w:pPr>
        <w:pStyle w:val="a3"/>
        <w:jc w:val="both"/>
      </w:pPr>
      <w:r>
        <w:rPr>
          <w:rStyle w:val="a4"/>
          <w:color w:val="FF0000"/>
          <w:sz w:val="42"/>
          <w:szCs w:val="42"/>
        </w:rPr>
        <w:t>Если на Ваших глазах провалился человек: 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немедленно крикните ему, что идете на помощь;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приближаться к полынье ползком, широко раскинув руки, будет лучше, если подложите лыжи или фанеру, доску, чтобы увеличить площадь опоры и ползти на них;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к самому краю полыньи подползать нельзя, иначе и сам окажешься в воде;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ремни или шарф, любая доска, жердь, лыжи, санки помогут Вам спасти человека;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бросать связанные предметы нужно за 3-4 м;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 xml:space="preserve">- если Вы не один, то </w:t>
      </w:r>
      <w:proofErr w:type="gramStart"/>
      <w:r>
        <w:rPr>
          <w:sz w:val="42"/>
          <w:szCs w:val="42"/>
        </w:rPr>
        <w:t>взяв друг друга за ноги ложитесь</w:t>
      </w:r>
      <w:proofErr w:type="gramEnd"/>
      <w:r>
        <w:rPr>
          <w:sz w:val="42"/>
          <w:szCs w:val="42"/>
        </w:rPr>
        <w:t xml:space="preserve"> на лед цепочкой и двигайтесь к пролому;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действуйте решительно и скоро, пострадавший быстро коченеет в ледяной воде, намокшая одежда тянет его вниз;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lastRenderedPageBreak/>
        <w:t>-подав пострадавшему подручное средство, вытащить его на лед и ползком двигаться от опасной зоны;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- с пострадавшего снять и отжать всю одежду, потом снова одеть если нет сухой) и укутать полиэтиленом, происходит эффект парника.</w:t>
      </w:r>
    </w:p>
    <w:p w:rsidR="00DD5918" w:rsidRDefault="00DD5918" w:rsidP="00DD5918">
      <w:pPr>
        <w:pStyle w:val="a3"/>
        <w:jc w:val="both"/>
      </w:pPr>
      <w:r>
        <w:rPr>
          <w:rStyle w:val="a4"/>
          <w:color w:val="FF0000"/>
          <w:sz w:val="42"/>
          <w:szCs w:val="42"/>
        </w:rPr>
        <w:t>Помните! 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Всякое передвижение по неокрепшему осенне-зимнему льду опасно для жизни.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Находиться детям у водоемов без сопровождения взрослых очень опасно!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Если ваши друзья собираются «походить по льду», остановите их и/или обязательно сообщите об этом взрослых.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В начале зимы лед гнется, ломается с треском.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Категорически запрещается проверять прочность льда ударами ноги.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Но если вы попали на лед, а лед начал трескаться, немедленно возвращайтесь по своим следам обратно.</w:t>
      </w:r>
    </w:p>
    <w:p w:rsidR="00DD5918" w:rsidRDefault="00DD5918" w:rsidP="00DD5918">
      <w:pPr>
        <w:pStyle w:val="a3"/>
        <w:jc w:val="both"/>
      </w:pPr>
      <w:r>
        <w:rPr>
          <w:rStyle w:val="a4"/>
          <w:sz w:val="54"/>
          <w:szCs w:val="54"/>
        </w:rPr>
        <w:t>Помните! Если взрослые говорят</w:t>
      </w:r>
      <w:proofErr w:type="gramStart"/>
      <w:r>
        <w:rPr>
          <w:rStyle w:val="a4"/>
          <w:sz w:val="54"/>
          <w:szCs w:val="54"/>
        </w:rPr>
        <w:t xml:space="preserve"> :</w:t>
      </w:r>
      <w:proofErr w:type="gramEnd"/>
      <w:r>
        <w:rPr>
          <w:rStyle w:val="a4"/>
          <w:sz w:val="54"/>
          <w:szCs w:val="54"/>
        </w:rPr>
        <w:t xml:space="preserve"> «Не ходи к этому месту, там опасно», то НУЖНО СЛУШАТЬСЯ!!!</w:t>
      </w:r>
    </w:p>
    <w:p w:rsidR="00DD5918" w:rsidRDefault="00DD5918" w:rsidP="00DD5918">
      <w:pPr>
        <w:pStyle w:val="a3"/>
        <w:jc w:val="center"/>
      </w:pPr>
      <w:r>
        <w:rPr>
          <w:rStyle w:val="a4"/>
          <w:color w:val="FF0000"/>
          <w:sz w:val="54"/>
          <w:szCs w:val="54"/>
        </w:rPr>
        <w:lastRenderedPageBreak/>
        <w:t>РОДИТЕЛИ!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В начале зимы наиболее опасна середина водоема.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Передвигаться по льду следует только вдвоем.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Необходимо пользоваться оборудованными ледовыми переправами!!!</w:t>
      </w:r>
    </w:p>
    <w:p w:rsidR="00DD5918" w:rsidRDefault="00DD5918" w:rsidP="00DD5918">
      <w:pPr>
        <w:pStyle w:val="a3"/>
        <w:jc w:val="both"/>
      </w:pPr>
      <w:r>
        <w:rPr>
          <w:rStyle w:val="a4"/>
          <w:color w:val="FF0000"/>
          <w:sz w:val="42"/>
          <w:szCs w:val="42"/>
        </w:rPr>
        <w:t>Рыболову-родителю!!!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Во время рыбной ловли нельзя пробивать много лунок на ограниченной площади, прыгать и бегать по льду, собираться большими группами.</w:t>
      </w:r>
    </w:p>
    <w:p w:rsidR="00DD5918" w:rsidRDefault="00DD5918" w:rsidP="00DD5918">
      <w:pPr>
        <w:pStyle w:val="a3"/>
        <w:jc w:val="both"/>
      </w:pPr>
      <w:r>
        <w:rPr>
          <w:sz w:val="42"/>
          <w:szCs w:val="42"/>
        </w:rPr>
        <w:t>• Каждому рыболову рекомендуется иметь с собой спасательное средство в виде шнура длиной 12 - 15 метров, на одном конце которого закреплен груз 400 - 500 граммов, на другом - изготовлена петля. Не наматывайте веревку на руку - пострадавший может утянуть и тебя в полынью.</w:t>
      </w:r>
    </w:p>
    <w:p w:rsidR="00251DF0" w:rsidRDefault="00251DF0"/>
    <w:sectPr w:rsidR="00251DF0" w:rsidSect="002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D5918"/>
    <w:rsid w:val="00251DF0"/>
    <w:rsid w:val="009619F5"/>
    <w:rsid w:val="00D41B4B"/>
    <w:rsid w:val="00DD5918"/>
    <w:rsid w:val="00E146B6"/>
    <w:rsid w:val="00E94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591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D5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2343</Characters>
  <Application>Microsoft Office Word</Application>
  <DocSecurity>0</DocSecurity>
  <Lines>19</Lines>
  <Paragraphs>5</Paragraphs>
  <ScaleCrop>false</ScaleCrop>
  <Company>Microsoft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2016-03-25T19:24:00Z</dcterms:created>
  <dcterms:modified xsi:type="dcterms:W3CDTF">2016-03-25T19:24:00Z</dcterms:modified>
</cp:coreProperties>
</file>